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7B3C" w14:textId="77777777" w:rsidR="00F472CE" w:rsidRPr="004E0E7A" w:rsidRDefault="00F472CE" w:rsidP="701008E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T15Ct00" w:hAnsiTheme="majorHAnsi" w:cs="TT15Ct00"/>
          <w:b/>
          <w:bCs/>
        </w:rPr>
      </w:pPr>
    </w:p>
    <w:p w14:paraId="64BF8D4D" w14:textId="7198680E" w:rsidR="00F472CE" w:rsidRPr="00950FFF" w:rsidRDefault="00950FFF" w:rsidP="006952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TT15Ct00" w:hAnsiTheme="majorHAnsi" w:cs="TT15Ct00"/>
        </w:rPr>
      </w:pPr>
      <w:r w:rsidRPr="0069523B">
        <w:rPr>
          <w:rFonts w:asciiTheme="majorHAnsi" w:eastAsia="TT15Ct00" w:hAnsiTheme="majorHAnsi" w:cs="TT15Ct00"/>
        </w:rPr>
        <w:t xml:space="preserve">The </w:t>
      </w:r>
      <w:r w:rsidRPr="32B0213B">
        <w:rPr>
          <w:rFonts w:asciiTheme="majorHAnsi" w:eastAsia="TT15Ct00" w:hAnsiTheme="majorHAnsi" w:cs="TT15Ct00"/>
        </w:rPr>
        <w:t>league rules of the Guernsey Volleyball</w:t>
      </w:r>
      <w:r w:rsidRPr="0069523B">
        <w:rPr>
          <w:rFonts w:asciiTheme="majorHAnsi" w:eastAsia="TT15Ct00" w:hAnsiTheme="majorHAnsi" w:cs="TT15Ct00"/>
        </w:rPr>
        <w:t xml:space="preserve"> Association shall be those </w:t>
      </w:r>
      <w:r w:rsidRPr="32B0213B">
        <w:rPr>
          <w:rFonts w:asciiTheme="majorHAnsi" w:eastAsia="TT15Ct00" w:hAnsiTheme="majorHAnsi" w:cs="TT15Ct00"/>
        </w:rPr>
        <w:t>of the FIVB</w:t>
      </w:r>
      <w:r w:rsidRPr="0069523B">
        <w:rPr>
          <w:rFonts w:asciiTheme="majorHAnsi" w:eastAsia="TT15Ct00" w:hAnsiTheme="majorHAnsi" w:cs="TT15Ct00"/>
        </w:rPr>
        <w:t xml:space="preserve">, except where stated in the </w:t>
      </w:r>
      <w:r w:rsidRPr="32B0213B">
        <w:rPr>
          <w:rFonts w:asciiTheme="majorHAnsi" w:eastAsia="TT15Ct00" w:hAnsiTheme="majorHAnsi" w:cs="TT15Ct00"/>
        </w:rPr>
        <w:t>rules below.</w:t>
      </w:r>
    </w:p>
    <w:p w14:paraId="454D796C" w14:textId="77777777" w:rsidR="00917643" w:rsidRPr="004E0E7A" w:rsidRDefault="00917643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</w:p>
    <w:p w14:paraId="064C0269" w14:textId="77777777" w:rsidR="00671EDA" w:rsidRPr="004E0E7A" w:rsidRDefault="007F28F1" w:rsidP="004E0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  <w:r w:rsidRPr="004E0E7A">
        <w:rPr>
          <w:rFonts w:asciiTheme="majorHAnsi" w:hAnsiTheme="majorHAnsi" w:cs="TT15Ct00"/>
          <w:b/>
        </w:rPr>
        <w:t>Players</w:t>
      </w:r>
    </w:p>
    <w:p w14:paraId="01284CA8" w14:textId="77E464ED" w:rsidR="007F28F1" w:rsidRPr="00950FFF" w:rsidRDefault="32B0213B" w:rsidP="32B0213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  <w:bCs/>
        </w:rPr>
      </w:pPr>
      <w:r w:rsidRPr="32B0213B">
        <w:rPr>
          <w:rFonts w:asciiTheme="majorHAnsi" w:hAnsiTheme="majorHAnsi" w:cs="TT15Ct00"/>
        </w:rPr>
        <w:t xml:space="preserve">Player registration takes place </w:t>
      </w:r>
      <w:r w:rsidR="00893723">
        <w:rPr>
          <w:rFonts w:asciiTheme="majorHAnsi" w:hAnsiTheme="majorHAnsi" w:cs="TT15Ct00"/>
        </w:rPr>
        <w:t>prior to commencement of grass season.</w:t>
      </w:r>
    </w:p>
    <w:p w14:paraId="77EFE5E7" w14:textId="77777777" w:rsidR="00950FFF" w:rsidRPr="004E0E7A" w:rsidRDefault="00950FFF" w:rsidP="00950F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T15Ct00"/>
          <w:b/>
        </w:rPr>
      </w:pPr>
    </w:p>
    <w:p w14:paraId="1477A919" w14:textId="508068EB" w:rsidR="00C23127" w:rsidRPr="004E0E7A" w:rsidRDefault="007F28F1" w:rsidP="32B0213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</w:rPr>
      </w:pPr>
      <w:r w:rsidRPr="32B0213B">
        <w:rPr>
          <w:rFonts w:asciiTheme="majorHAnsi" w:hAnsiTheme="majorHAnsi" w:cs="TT15Ct00"/>
        </w:rPr>
        <w:t>A player must registe</w:t>
      </w:r>
      <w:r w:rsidR="00893723">
        <w:rPr>
          <w:rFonts w:asciiTheme="majorHAnsi" w:hAnsiTheme="majorHAnsi" w:cs="TT15Ct00"/>
        </w:rPr>
        <w:t>r</w:t>
      </w:r>
      <w:r w:rsidR="001C19C9">
        <w:rPr>
          <w:rFonts w:asciiTheme="majorHAnsi" w:hAnsiTheme="majorHAnsi" w:cs="TT15Ct00"/>
        </w:rPr>
        <w:t xml:space="preserve"> only via jotform</w:t>
      </w:r>
      <w:r w:rsidR="00893723">
        <w:rPr>
          <w:rFonts w:asciiTheme="majorHAnsi" w:hAnsiTheme="majorHAnsi" w:cs="TT15Ct00"/>
        </w:rPr>
        <w:t xml:space="preserve"> to be eligible to play</w:t>
      </w:r>
      <w:r w:rsidR="00C23127" w:rsidRPr="32B0213B">
        <w:rPr>
          <w:rFonts w:asciiTheme="majorHAnsi" w:hAnsiTheme="majorHAnsi" w:cs="TT15Ct00"/>
        </w:rPr>
        <w:t xml:space="preserve">. </w:t>
      </w:r>
      <w:r w:rsidR="00C23127" w:rsidRPr="32B0213B">
        <w:rPr>
          <w:rFonts w:asciiTheme="majorHAnsi" w:eastAsiaTheme="majorEastAsia" w:hAnsiTheme="majorHAnsi" w:cstheme="majorBidi"/>
        </w:rPr>
        <w:t xml:space="preserve">Player registration comes into force upon the receipt of a </w:t>
      </w:r>
      <w:r w:rsidR="001C19C9">
        <w:rPr>
          <w:rFonts w:asciiTheme="majorHAnsi" w:eastAsiaTheme="majorEastAsia" w:hAnsiTheme="majorHAnsi" w:cstheme="majorBidi"/>
        </w:rPr>
        <w:t xml:space="preserve">jotform </w:t>
      </w:r>
      <w:r w:rsidR="00C23127" w:rsidRPr="32B0213B">
        <w:rPr>
          <w:rFonts w:asciiTheme="majorHAnsi" w:eastAsiaTheme="majorEastAsia" w:hAnsiTheme="majorHAnsi" w:cstheme="majorBidi"/>
        </w:rPr>
        <w:t>registration form, and fee, and may be received up to the scheduled starting time of the match.</w:t>
      </w:r>
    </w:p>
    <w:p w14:paraId="77A73B15" w14:textId="65928EB0" w:rsidR="007F28F1" w:rsidRPr="004E0E7A" w:rsidRDefault="007F28F1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</w:p>
    <w:p w14:paraId="340FF830" w14:textId="37F6F4A9" w:rsidR="007F28F1" w:rsidRPr="004E0E7A" w:rsidRDefault="007F28F1" w:rsidP="004E0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  <w:r w:rsidRPr="004E0E7A">
        <w:rPr>
          <w:rFonts w:asciiTheme="majorHAnsi" w:hAnsiTheme="majorHAnsi" w:cs="TT15Ct00"/>
          <w:b/>
        </w:rPr>
        <w:t>Teams</w:t>
      </w:r>
    </w:p>
    <w:p w14:paraId="37052E89" w14:textId="3E2D4DEE" w:rsidR="00BF0E42" w:rsidRDefault="007F28F1" w:rsidP="00BF0E4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4E0E7A">
        <w:rPr>
          <w:rFonts w:asciiTheme="majorHAnsi" w:hAnsiTheme="majorHAnsi" w:cs="TT15Ct00"/>
        </w:rPr>
        <w:t>A team shall be deemed to represent a number of individuals forming a volleyball team and being affiliated to the Guernsey Volleyball Association.</w:t>
      </w:r>
    </w:p>
    <w:p w14:paraId="6B1365FF" w14:textId="77777777" w:rsidR="00BF0E42" w:rsidRDefault="00BF0E42" w:rsidP="00BF0E42">
      <w:pPr>
        <w:pStyle w:val="ListParagraph"/>
        <w:autoSpaceDE w:val="0"/>
        <w:autoSpaceDN w:val="0"/>
        <w:adjustRightInd w:val="0"/>
        <w:spacing w:after="0" w:line="240" w:lineRule="auto"/>
        <w:ind w:left="1495"/>
        <w:rPr>
          <w:rFonts w:asciiTheme="majorHAnsi" w:hAnsiTheme="majorHAnsi" w:cs="TT15Ct00"/>
        </w:rPr>
      </w:pPr>
    </w:p>
    <w:p w14:paraId="587D3B9F" w14:textId="7FCF78BC" w:rsidR="004E3FAC" w:rsidRPr="00FC7AC5" w:rsidRDefault="00BF0E42" w:rsidP="00BF0E4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C7AC5">
        <w:rPr>
          <w:rFonts w:asciiTheme="majorHAnsi" w:hAnsiTheme="majorHAnsi" w:cs="TT15Ct00"/>
        </w:rPr>
        <w:t>Teams may c</w:t>
      </w:r>
      <w:r w:rsidR="005949A9" w:rsidRPr="00FC7AC5">
        <w:rPr>
          <w:rFonts w:asciiTheme="majorHAnsi" w:hAnsiTheme="majorHAnsi" w:cs="TT15Ct00"/>
        </w:rPr>
        <w:t xml:space="preserve">onsist of up to 6 players with </w:t>
      </w:r>
      <w:r w:rsidR="00FC7AC5" w:rsidRPr="00FC7AC5">
        <w:rPr>
          <w:rFonts w:asciiTheme="majorHAnsi" w:hAnsiTheme="majorHAnsi" w:cs="TT15Ct00"/>
        </w:rPr>
        <w:t>4</w:t>
      </w:r>
      <w:r w:rsidRPr="00FC7AC5">
        <w:rPr>
          <w:rFonts w:asciiTheme="majorHAnsi" w:hAnsiTheme="majorHAnsi" w:cs="TT15Ct00"/>
        </w:rPr>
        <w:t xml:space="preserve"> required on court.</w:t>
      </w:r>
    </w:p>
    <w:p w14:paraId="1E7E08D9" w14:textId="77777777" w:rsidR="00671EDA" w:rsidRPr="004E0E7A" w:rsidRDefault="00671EDA" w:rsidP="00671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3AF46F07" w14:textId="3853BBDB" w:rsidR="007F28F1" w:rsidRPr="004E0E7A" w:rsidRDefault="007F28F1" w:rsidP="32B0213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32B0213B">
        <w:rPr>
          <w:rFonts w:asciiTheme="majorHAnsi" w:hAnsiTheme="majorHAnsi" w:cs="TT15Ct00"/>
        </w:rPr>
        <w:t xml:space="preserve">A team may borrow a maximum of </w:t>
      </w:r>
      <w:r w:rsidR="00893723">
        <w:rPr>
          <w:rFonts w:asciiTheme="majorHAnsi" w:hAnsiTheme="majorHAnsi" w:cs="TT15Ct00"/>
        </w:rPr>
        <w:t>1</w:t>
      </w:r>
      <w:r w:rsidRPr="32B0213B">
        <w:rPr>
          <w:rFonts w:asciiTheme="majorHAnsi" w:hAnsiTheme="majorHAnsi" w:cs="TT15Ct00"/>
        </w:rPr>
        <w:t xml:space="preserve"> player registered should they fall short of the required players to fulfil a fixture</w:t>
      </w:r>
      <w:r w:rsidR="001C19C9">
        <w:rPr>
          <w:rFonts w:asciiTheme="majorHAnsi" w:hAnsiTheme="majorHAnsi" w:cs="TT15Ct00"/>
        </w:rPr>
        <w:t>d</w:t>
      </w:r>
      <w:r w:rsidRPr="32B0213B">
        <w:rPr>
          <w:rFonts w:asciiTheme="majorHAnsi" w:hAnsiTheme="majorHAnsi" w:cs="TT15Ct00"/>
        </w:rPr>
        <w:t xml:space="preserve"> match</w:t>
      </w:r>
      <w:r w:rsidR="00893723">
        <w:rPr>
          <w:rFonts w:asciiTheme="majorHAnsi" w:hAnsiTheme="majorHAnsi" w:cs="TT15Ct00"/>
        </w:rPr>
        <w:t xml:space="preserve"> at the discretion of the committee</w:t>
      </w:r>
      <w:r w:rsidR="00BF0E42">
        <w:rPr>
          <w:rFonts w:asciiTheme="majorHAnsi" w:hAnsiTheme="majorHAnsi" w:cs="TT15Ct00"/>
        </w:rPr>
        <w:t xml:space="preserve"> and in agreement with the team </w:t>
      </w:r>
      <w:r w:rsidR="001C19C9">
        <w:rPr>
          <w:rFonts w:asciiTheme="majorHAnsi" w:hAnsiTheme="majorHAnsi" w:cs="TT15Ct00"/>
        </w:rPr>
        <w:t>providing</w:t>
      </w:r>
      <w:r w:rsidR="00BF0E42">
        <w:rPr>
          <w:rFonts w:asciiTheme="majorHAnsi" w:hAnsiTheme="majorHAnsi" w:cs="TT15Ct00"/>
        </w:rPr>
        <w:t xml:space="preserve"> that player. </w:t>
      </w:r>
    </w:p>
    <w:p w14:paraId="28F102FF" w14:textId="77777777" w:rsidR="00671EDA" w:rsidRPr="004E0E7A" w:rsidRDefault="00671EDA" w:rsidP="00671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40527F5C" w14:textId="4DB7F417" w:rsidR="00170262" w:rsidRPr="004E0E7A" w:rsidRDefault="00170262" w:rsidP="005649DB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T15Ct00"/>
        </w:rPr>
      </w:pPr>
    </w:p>
    <w:p w14:paraId="759FBE09" w14:textId="6B52DBA6" w:rsidR="00C253C9" w:rsidRPr="004E0E7A" w:rsidRDefault="32B0213B" w:rsidP="32B0213B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rPr>
          <w:rFonts w:asciiTheme="majorHAnsi" w:hAnsiTheme="majorHAnsi" w:cs="Calibri"/>
          <w:b/>
          <w:bCs/>
          <w:sz w:val="22"/>
          <w:szCs w:val="22"/>
        </w:rPr>
      </w:pPr>
      <w:r w:rsidRPr="32B0213B">
        <w:rPr>
          <w:rFonts w:asciiTheme="majorHAnsi" w:hAnsiTheme="majorHAnsi" w:cs="Calibri"/>
          <w:b/>
          <w:bCs/>
          <w:sz w:val="22"/>
          <w:szCs w:val="22"/>
        </w:rPr>
        <w:t>Transfers</w:t>
      </w:r>
    </w:p>
    <w:p w14:paraId="7A68D119" w14:textId="77777777" w:rsidR="00893723" w:rsidRPr="00893723" w:rsidRDefault="00893723" w:rsidP="00893723">
      <w:pPr>
        <w:pStyle w:val="ListParagraph"/>
        <w:autoSpaceDE w:val="0"/>
        <w:autoSpaceDN w:val="0"/>
        <w:adjustRightInd w:val="0"/>
        <w:spacing w:after="0" w:line="240" w:lineRule="auto"/>
        <w:ind w:left="1495"/>
        <w:rPr>
          <w:rFonts w:asciiTheme="majorHAnsi" w:eastAsiaTheme="majorEastAsia" w:hAnsiTheme="majorHAnsi" w:cstheme="majorBidi"/>
        </w:rPr>
      </w:pPr>
    </w:p>
    <w:p w14:paraId="648815DD" w14:textId="22C75738" w:rsidR="00170262" w:rsidRPr="004E0E7A" w:rsidRDefault="2562647F" w:rsidP="2562647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2562647F">
        <w:rPr>
          <w:rFonts w:asciiTheme="majorHAnsi" w:eastAsiaTheme="majorEastAsia" w:hAnsiTheme="majorHAnsi" w:cstheme="majorBidi"/>
        </w:rPr>
        <w:t xml:space="preserve">Mid-playing season: Any new signings during the season must be accompanied by a registration form and registration fee, any time before the registered start time of the next playing match, as per the scheduled GVA </w:t>
      </w:r>
      <w:r w:rsidR="00893723">
        <w:rPr>
          <w:rFonts w:asciiTheme="majorHAnsi" w:eastAsiaTheme="majorEastAsia" w:hAnsiTheme="majorHAnsi" w:cstheme="majorBidi"/>
        </w:rPr>
        <w:t xml:space="preserve">Grass </w:t>
      </w:r>
      <w:r w:rsidRPr="2562647F">
        <w:rPr>
          <w:rFonts w:asciiTheme="majorHAnsi" w:eastAsiaTheme="majorEastAsia" w:hAnsiTheme="majorHAnsi" w:cstheme="majorBidi"/>
        </w:rPr>
        <w:t xml:space="preserve">fixtures. </w:t>
      </w:r>
    </w:p>
    <w:p w14:paraId="4AA141CA" w14:textId="77777777" w:rsidR="00671EDA" w:rsidRPr="004E0E7A" w:rsidRDefault="00671EDA" w:rsidP="00671EDA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</w:rPr>
      </w:pPr>
    </w:p>
    <w:p w14:paraId="53BBB9B8" w14:textId="4004440B" w:rsidR="00170262" w:rsidRPr="004E0E7A" w:rsidRDefault="00170262" w:rsidP="004E0E7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</w:rPr>
      </w:pPr>
      <w:r w:rsidRPr="004E0E7A">
        <w:rPr>
          <w:rFonts w:asciiTheme="majorHAnsi" w:eastAsiaTheme="majorEastAsia" w:hAnsiTheme="majorHAnsi" w:cstheme="majorBidi"/>
        </w:rPr>
        <w:t xml:space="preserve">Application for a transfer after the start of the playing season shall be made </w:t>
      </w:r>
      <w:r w:rsidR="001610B6">
        <w:rPr>
          <w:rFonts w:asciiTheme="majorHAnsi" w:eastAsiaTheme="majorEastAsia" w:hAnsiTheme="majorHAnsi" w:cstheme="majorBidi"/>
        </w:rPr>
        <w:t xml:space="preserve">by message </w:t>
      </w:r>
      <w:r w:rsidRPr="004E0E7A">
        <w:rPr>
          <w:rFonts w:asciiTheme="majorHAnsi" w:eastAsiaTheme="majorEastAsia" w:hAnsiTheme="majorHAnsi" w:cstheme="majorBidi"/>
        </w:rPr>
        <w:t xml:space="preserve">by the player to the </w:t>
      </w:r>
      <w:r w:rsidR="001610B6">
        <w:rPr>
          <w:rFonts w:asciiTheme="majorHAnsi" w:eastAsiaTheme="majorEastAsia" w:hAnsiTheme="majorHAnsi" w:cstheme="majorBidi"/>
        </w:rPr>
        <w:t xml:space="preserve">GVA </w:t>
      </w:r>
      <w:proofErr w:type="gramStart"/>
      <w:r w:rsidRPr="004E0E7A">
        <w:rPr>
          <w:rFonts w:asciiTheme="majorHAnsi" w:eastAsiaTheme="majorEastAsia" w:hAnsiTheme="majorHAnsi" w:cstheme="majorBidi"/>
        </w:rPr>
        <w:t>Secretary .</w:t>
      </w:r>
      <w:proofErr w:type="gramEnd"/>
      <w:r w:rsidRPr="004E0E7A">
        <w:rPr>
          <w:rFonts w:asciiTheme="majorHAnsi" w:eastAsiaTheme="majorEastAsia" w:hAnsiTheme="majorHAnsi" w:cstheme="majorBidi"/>
        </w:rPr>
        <w:t xml:space="preserve"> The player shall state the reason for the </w:t>
      </w:r>
      <w:r w:rsidR="001610B6">
        <w:rPr>
          <w:rFonts w:asciiTheme="majorHAnsi" w:eastAsiaTheme="majorEastAsia" w:hAnsiTheme="majorHAnsi" w:cstheme="majorBidi"/>
        </w:rPr>
        <w:t>request</w:t>
      </w:r>
      <w:r w:rsidRPr="004E0E7A">
        <w:rPr>
          <w:rFonts w:asciiTheme="majorHAnsi" w:eastAsiaTheme="majorEastAsia" w:hAnsiTheme="majorHAnsi" w:cstheme="majorBidi"/>
        </w:rPr>
        <w:t xml:space="preserve"> and shall advise his/her </w:t>
      </w:r>
      <w:r w:rsidR="001610B6">
        <w:rPr>
          <w:rFonts w:asciiTheme="majorHAnsi" w:eastAsiaTheme="majorEastAsia" w:hAnsiTheme="majorHAnsi" w:cstheme="majorBidi"/>
        </w:rPr>
        <w:t>team</w:t>
      </w:r>
      <w:r w:rsidRPr="004E0E7A">
        <w:rPr>
          <w:rFonts w:asciiTheme="majorHAnsi" w:eastAsiaTheme="majorEastAsia" w:hAnsiTheme="majorHAnsi" w:cstheme="majorBidi"/>
        </w:rPr>
        <w:t xml:space="preserve"> of the </w:t>
      </w:r>
      <w:r w:rsidR="001610B6">
        <w:rPr>
          <w:rFonts w:asciiTheme="majorHAnsi" w:eastAsiaTheme="majorEastAsia" w:hAnsiTheme="majorHAnsi" w:cstheme="majorBidi"/>
        </w:rPr>
        <w:t>request.</w:t>
      </w:r>
      <w:r w:rsidRPr="004E0E7A">
        <w:rPr>
          <w:rFonts w:asciiTheme="majorHAnsi" w:eastAsiaTheme="majorEastAsia" w:hAnsiTheme="majorHAnsi" w:cstheme="majorBidi"/>
        </w:rPr>
        <w:t xml:space="preserve"> If the reasons </w:t>
      </w:r>
      <w:r w:rsidR="001610B6">
        <w:rPr>
          <w:rFonts w:asciiTheme="majorHAnsi" w:eastAsiaTheme="majorEastAsia" w:hAnsiTheme="majorHAnsi" w:cstheme="majorBidi"/>
        </w:rPr>
        <w:t xml:space="preserve">given </w:t>
      </w:r>
      <w:r w:rsidRPr="004E0E7A">
        <w:rPr>
          <w:rFonts w:asciiTheme="majorHAnsi" w:eastAsiaTheme="majorEastAsia" w:hAnsiTheme="majorHAnsi" w:cstheme="majorBidi"/>
        </w:rPr>
        <w:t xml:space="preserve">are considered satisfactory, the Committee may grant the application. A player who has been granted a transfer shall be eligible to play immediately for his/her new </w:t>
      </w:r>
      <w:r w:rsidR="001610B6">
        <w:rPr>
          <w:rFonts w:asciiTheme="majorHAnsi" w:eastAsiaTheme="majorEastAsia" w:hAnsiTheme="majorHAnsi" w:cstheme="majorBidi"/>
        </w:rPr>
        <w:t>team.</w:t>
      </w:r>
    </w:p>
    <w:p w14:paraId="7B46CDAB" w14:textId="77777777" w:rsidR="00C50BCF" w:rsidRPr="004E0E7A" w:rsidRDefault="00C50BCF" w:rsidP="005649DB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ajorEastAsia" w:hAnsiTheme="majorHAnsi" w:cstheme="majorBidi"/>
        </w:rPr>
      </w:pPr>
    </w:p>
    <w:p w14:paraId="793D8675" w14:textId="1F501EB9" w:rsidR="00387758" w:rsidRPr="004E0E7A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5FB763B1" w14:textId="3D636F0F" w:rsidR="007F28F1" w:rsidRPr="004E0E7A" w:rsidRDefault="007F28F1" w:rsidP="004E0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  <w:r w:rsidRPr="004E0E7A">
        <w:rPr>
          <w:rFonts w:asciiTheme="majorHAnsi" w:hAnsiTheme="majorHAnsi" w:cs="TT15Ct00"/>
          <w:b/>
        </w:rPr>
        <w:t>Match Rules</w:t>
      </w:r>
    </w:p>
    <w:p w14:paraId="5FD32CFF" w14:textId="1EEEB283" w:rsidR="00387758" w:rsidRDefault="00A81A3D" w:rsidP="001D4D6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4E0E7A">
        <w:rPr>
          <w:rFonts w:asciiTheme="majorHAnsi" w:hAnsiTheme="majorHAnsi" w:cs="TT15Ct00"/>
        </w:rPr>
        <w:t xml:space="preserve">All league matches will be played to the best of three </w:t>
      </w:r>
      <w:r w:rsidR="00893723">
        <w:rPr>
          <w:rFonts w:asciiTheme="majorHAnsi" w:hAnsiTheme="majorHAnsi" w:cs="TT15Ct00"/>
        </w:rPr>
        <w:t>sets</w:t>
      </w:r>
      <w:r w:rsidRPr="004E0E7A">
        <w:rPr>
          <w:rFonts w:asciiTheme="majorHAnsi" w:hAnsiTheme="majorHAnsi" w:cs="TT15Ct00"/>
        </w:rPr>
        <w:t>.</w:t>
      </w:r>
      <w:r w:rsidR="001D4D61">
        <w:rPr>
          <w:rFonts w:asciiTheme="majorHAnsi" w:hAnsiTheme="majorHAnsi" w:cs="TT15Ct00"/>
        </w:rPr>
        <w:t xml:space="preserve"> Sets one and two will be up to 25 points ensur</w:t>
      </w:r>
      <w:r w:rsidR="00990BBB">
        <w:rPr>
          <w:rFonts w:asciiTheme="majorHAnsi" w:hAnsiTheme="majorHAnsi" w:cs="TT15Ct00"/>
        </w:rPr>
        <w:t>ing</w:t>
      </w:r>
      <w:r w:rsidR="001D4D61">
        <w:rPr>
          <w:rFonts w:asciiTheme="majorHAnsi" w:hAnsiTheme="majorHAnsi" w:cs="TT15Ct00"/>
        </w:rPr>
        <w:t xml:space="preserve"> 2 clear points. The final set shall be played to 15 points again ensuring 2 clear points. </w:t>
      </w:r>
    </w:p>
    <w:p w14:paraId="46430A28" w14:textId="77777777" w:rsidR="00990BBB" w:rsidRDefault="00990BBB" w:rsidP="00990BBB">
      <w:pPr>
        <w:pStyle w:val="ListParagraph"/>
        <w:autoSpaceDE w:val="0"/>
        <w:autoSpaceDN w:val="0"/>
        <w:adjustRightInd w:val="0"/>
        <w:spacing w:after="0" w:line="240" w:lineRule="auto"/>
        <w:ind w:left="1495"/>
        <w:rPr>
          <w:rFonts w:asciiTheme="majorHAnsi" w:hAnsiTheme="majorHAnsi" w:cs="TT15Ct00"/>
        </w:rPr>
      </w:pPr>
    </w:p>
    <w:p w14:paraId="5B95DA90" w14:textId="14FECF33" w:rsidR="00990BBB" w:rsidRPr="001D4D61" w:rsidRDefault="00990BBB" w:rsidP="001D4D6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>
        <w:rPr>
          <w:rFonts w:asciiTheme="majorHAnsi" w:hAnsiTheme="majorHAnsi" w:cs="TT15Ct00"/>
        </w:rPr>
        <w:t xml:space="preserve">Team captains will toss to choose end or serve, the opposing captain can choose the alternative i.e. end or serve. </w:t>
      </w:r>
      <w:r w:rsidR="00BF0E42">
        <w:rPr>
          <w:rFonts w:asciiTheme="majorHAnsi" w:hAnsiTheme="majorHAnsi" w:cs="TT15Ct00"/>
        </w:rPr>
        <w:t xml:space="preserve"> Teams will change end at the end of the set. Teams will change ends in the third set when </w:t>
      </w:r>
      <w:r w:rsidR="001C19C9">
        <w:rPr>
          <w:rFonts w:asciiTheme="majorHAnsi" w:hAnsiTheme="majorHAnsi" w:cs="TT15Ct00"/>
        </w:rPr>
        <w:t>a team reaches</w:t>
      </w:r>
      <w:r w:rsidR="00BF0E42">
        <w:rPr>
          <w:rFonts w:asciiTheme="majorHAnsi" w:hAnsiTheme="majorHAnsi" w:cs="TT15Ct00"/>
        </w:rPr>
        <w:t xml:space="preserve"> 8 points. </w:t>
      </w:r>
    </w:p>
    <w:p w14:paraId="64DCE947" w14:textId="77777777" w:rsidR="00387758" w:rsidRPr="004E0E7A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71BBDBF2" w14:textId="339C91C0" w:rsidR="00671EDA" w:rsidRDefault="005949A9" w:rsidP="00B6461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>
        <w:rPr>
          <w:rFonts w:asciiTheme="majorHAnsi" w:hAnsiTheme="majorHAnsi" w:cs="TT15Ct00"/>
        </w:rPr>
        <w:t>There will be two matches each Monday with the first match beginning</w:t>
      </w:r>
      <w:r w:rsidR="001D4D61" w:rsidRPr="001D4D61">
        <w:rPr>
          <w:rFonts w:asciiTheme="majorHAnsi" w:hAnsiTheme="majorHAnsi" w:cs="TT15Ct00"/>
        </w:rPr>
        <w:t xml:space="preserve"> at 7pm. Players are expected to make their own </w:t>
      </w:r>
      <w:r w:rsidR="00990BBB" w:rsidRPr="001D4D61">
        <w:rPr>
          <w:rFonts w:asciiTheme="majorHAnsi" w:hAnsiTheme="majorHAnsi" w:cs="TT15Ct00"/>
        </w:rPr>
        <w:t>arrangements</w:t>
      </w:r>
      <w:r w:rsidR="001D4D61" w:rsidRPr="001D4D61">
        <w:rPr>
          <w:rFonts w:asciiTheme="majorHAnsi" w:hAnsiTheme="majorHAnsi" w:cs="TT15Ct00"/>
        </w:rPr>
        <w:t xml:space="preserve"> to warm up. </w:t>
      </w:r>
      <w:proofErr w:type="gramStart"/>
      <w:r w:rsidR="001D4D61" w:rsidRPr="001D4D61">
        <w:rPr>
          <w:rFonts w:asciiTheme="majorHAnsi" w:hAnsiTheme="majorHAnsi" w:cs="TT15Ct00"/>
        </w:rPr>
        <w:t>i.e.</w:t>
      </w:r>
      <w:proofErr w:type="gramEnd"/>
      <w:r w:rsidR="001D4D61" w:rsidRPr="001D4D61">
        <w:rPr>
          <w:rFonts w:asciiTheme="majorHAnsi" w:hAnsiTheme="majorHAnsi" w:cs="TT15Ct00"/>
        </w:rPr>
        <w:t xml:space="preserve"> there will be no official warm up / practice time. </w:t>
      </w:r>
    </w:p>
    <w:p w14:paraId="6DAFB4CE" w14:textId="77777777" w:rsidR="001D4D61" w:rsidRPr="001D4D61" w:rsidRDefault="001D4D61" w:rsidP="001D4D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6A2AE398" w14:textId="7E58D10F" w:rsidR="00A81A3D" w:rsidRPr="004E0E7A" w:rsidRDefault="00A81A3D" w:rsidP="004E0E7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4E0E7A">
        <w:rPr>
          <w:rFonts w:asciiTheme="majorHAnsi" w:hAnsiTheme="majorHAnsi" w:cs="TT15Ct00"/>
        </w:rPr>
        <w:t>A team m</w:t>
      </w:r>
      <w:r w:rsidR="00990BBB">
        <w:rPr>
          <w:rFonts w:asciiTheme="majorHAnsi" w:hAnsiTheme="majorHAnsi" w:cs="TT15Ct00"/>
        </w:rPr>
        <w:t>ay</w:t>
      </w:r>
      <w:r w:rsidRPr="004E0E7A">
        <w:rPr>
          <w:rFonts w:asciiTheme="majorHAnsi" w:hAnsiTheme="majorHAnsi" w:cs="TT15Ct00"/>
        </w:rPr>
        <w:t xml:space="preserve"> start </w:t>
      </w:r>
      <w:r w:rsidR="00990BBB">
        <w:rPr>
          <w:rFonts w:asciiTheme="majorHAnsi" w:hAnsiTheme="majorHAnsi" w:cs="TT15Ct00"/>
        </w:rPr>
        <w:t xml:space="preserve">and play </w:t>
      </w:r>
      <w:r w:rsidRPr="004E0E7A">
        <w:rPr>
          <w:rFonts w:asciiTheme="majorHAnsi" w:hAnsiTheme="majorHAnsi" w:cs="TT15Ct00"/>
        </w:rPr>
        <w:t xml:space="preserve">the game with </w:t>
      </w:r>
      <w:r w:rsidR="00990BBB">
        <w:rPr>
          <w:rFonts w:asciiTheme="majorHAnsi" w:hAnsiTheme="majorHAnsi" w:cs="TT15Ct00"/>
        </w:rPr>
        <w:t xml:space="preserve">less than </w:t>
      </w:r>
      <w:r w:rsidR="005949A9">
        <w:rPr>
          <w:rFonts w:asciiTheme="majorHAnsi" w:hAnsiTheme="majorHAnsi" w:cs="TT15Ct00"/>
        </w:rPr>
        <w:t>f</w:t>
      </w:r>
      <w:r w:rsidR="00770462">
        <w:rPr>
          <w:rFonts w:asciiTheme="majorHAnsi" w:hAnsiTheme="majorHAnsi" w:cs="TT15Ct00"/>
        </w:rPr>
        <w:t>our</w:t>
      </w:r>
      <w:r w:rsidRPr="004E0E7A">
        <w:rPr>
          <w:rFonts w:asciiTheme="majorHAnsi" w:hAnsiTheme="majorHAnsi" w:cs="TT15Ct00"/>
        </w:rPr>
        <w:t xml:space="preserve"> players on court,</w:t>
      </w:r>
      <w:r w:rsidR="005949A9">
        <w:rPr>
          <w:rFonts w:asciiTheme="majorHAnsi" w:hAnsiTheme="majorHAnsi" w:cs="TT15Ct00"/>
        </w:rPr>
        <w:t xml:space="preserve"> if their f</w:t>
      </w:r>
      <w:r w:rsidR="00770462">
        <w:rPr>
          <w:rFonts w:asciiTheme="majorHAnsi" w:hAnsiTheme="majorHAnsi" w:cs="TT15Ct00"/>
        </w:rPr>
        <w:t>ourth</w:t>
      </w:r>
      <w:r w:rsidR="00990BBB">
        <w:rPr>
          <w:rFonts w:asciiTheme="majorHAnsi" w:hAnsiTheme="majorHAnsi" w:cs="TT15Ct00"/>
        </w:rPr>
        <w:t xml:space="preserve"> player turns up late then may join the team prior to the next serve. </w:t>
      </w:r>
      <w:r w:rsidR="001C19C9">
        <w:rPr>
          <w:rFonts w:asciiTheme="majorHAnsi" w:hAnsiTheme="majorHAnsi" w:cs="TT15Ct00"/>
        </w:rPr>
        <w:t xml:space="preserve">The GVA committee will also endeavour to find them a replacement player in the interim. </w:t>
      </w:r>
    </w:p>
    <w:p w14:paraId="7EC3E0FE" w14:textId="77777777" w:rsidR="00A81A3D" w:rsidRPr="004E0E7A" w:rsidRDefault="00A81A3D" w:rsidP="00A81A3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T15Ct00"/>
        </w:rPr>
      </w:pPr>
    </w:p>
    <w:p w14:paraId="176ECCFD" w14:textId="2E98E45E" w:rsidR="00387758" w:rsidRDefault="00387758" w:rsidP="00CE41A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990BBB">
        <w:rPr>
          <w:rFonts w:asciiTheme="majorHAnsi" w:hAnsiTheme="majorHAnsi" w:cs="TT15Ct00"/>
        </w:rPr>
        <w:t xml:space="preserve">All teams </w:t>
      </w:r>
      <w:r w:rsidR="00990BBB" w:rsidRPr="00990BBB">
        <w:rPr>
          <w:rFonts w:asciiTheme="majorHAnsi" w:hAnsiTheme="majorHAnsi" w:cs="TT15Ct00"/>
        </w:rPr>
        <w:t>must</w:t>
      </w:r>
      <w:r w:rsidRPr="00990BBB">
        <w:rPr>
          <w:rFonts w:asciiTheme="majorHAnsi" w:hAnsiTheme="majorHAnsi" w:cs="TT15Ct00"/>
        </w:rPr>
        <w:t xml:space="preserve"> have a </w:t>
      </w:r>
      <w:r w:rsidR="00990BBB" w:rsidRPr="00990BBB">
        <w:rPr>
          <w:rFonts w:asciiTheme="majorHAnsi" w:hAnsiTheme="majorHAnsi" w:cs="TT15Ct00"/>
        </w:rPr>
        <w:t>m</w:t>
      </w:r>
      <w:r w:rsidRPr="00990BBB">
        <w:rPr>
          <w:rFonts w:asciiTheme="majorHAnsi" w:hAnsiTheme="majorHAnsi" w:cs="TT15Ct00"/>
        </w:rPr>
        <w:t xml:space="preserve">inimum of 1 </w:t>
      </w:r>
      <w:r w:rsidR="00990BBB" w:rsidRPr="00990BBB">
        <w:rPr>
          <w:rFonts w:asciiTheme="majorHAnsi" w:hAnsiTheme="majorHAnsi" w:cs="TT15Ct00"/>
        </w:rPr>
        <w:t>wo</w:t>
      </w:r>
      <w:r w:rsidRPr="00990BBB">
        <w:rPr>
          <w:rFonts w:asciiTheme="majorHAnsi" w:hAnsiTheme="majorHAnsi" w:cs="TT15Ct00"/>
        </w:rPr>
        <w:t>man on court at any</w:t>
      </w:r>
      <w:r w:rsidR="00671EDA" w:rsidRPr="00990BBB">
        <w:rPr>
          <w:rFonts w:asciiTheme="majorHAnsi" w:hAnsiTheme="majorHAnsi" w:cs="TT15Ct00"/>
        </w:rPr>
        <w:t xml:space="preserve"> </w:t>
      </w:r>
      <w:r w:rsidRPr="00990BBB">
        <w:rPr>
          <w:rFonts w:asciiTheme="majorHAnsi" w:hAnsiTheme="majorHAnsi" w:cs="TT15Ct00"/>
        </w:rPr>
        <w:t>one time</w:t>
      </w:r>
      <w:r w:rsidR="001C19C9">
        <w:rPr>
          <w:rFonts w:asciiTheme="majorHAnsi" w:hAnsiTheme="majorHAnsi" w:cs="TT15Ct00"/>
        </w:rPr>
        <w:t xml:space="preserve"> however this is subject to change at the discretion of the committee based on total number of players registered. </w:t>
      </w:r>
    </w:p>
    <w:p w14:paraId="7D1710CF" w14:textId="77777777" w:rsidR="00990BBB" w:rsidRPr="00990BBB" w:rsidRDefault="00990BBB" w:rsidP="00990BBB">
      <w:pPr>
        <w:pStyle w:val="ListParagraph"/>
        <w:rPr>
          <w:rFonts w:asciiTheme="majorHAnsi" w:hAnsiTheme="majorHAnsi" w:cs="TT15Ct00"/>
        </w:rPr>
      </w:pPr>
    </w:p>
    <w:p w14:paraId="12590B66" w14:textId="19A2531B" w:rsidR="00990BBB" w:rsidRDefault="00990BBB" w:rsidP="00CE41A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>
        <w:rPr>
          <w:rFonts w:asciiTheme="majorHAnsi" w:hAnsiTheme="majorHAnsi" w:cs="TT15Ct00"/>
        </w:rPr>
        <w:lastRenderedPageBreak/>
        <w:t xml:space="preserve">Scores to be maintained between each team during the course of the game. </w:t>
      </w:r>
      <w:r w:rsidR="00BF0E42">
        <w:rPr>
          <w:rFonts w:asciiTheme="majorHAnsi" w:hAnsiTheme="majorHAnsi" w:cs="TT15Ct00"/>
        </w:rPr>
        <w:t>A</w:t>
      </w:r>
      <w:r w:rsidR="005949A9">
        <w:rPr>
          <w:rFonts w:asciiTheme="majorHAnsi" w:hAnsiTheme="majorHAnsi" w:cs="TT15Ct00"/>
        </w:rPr>
        <w:t xml:space="preserve"> scoreboard</w:t>
      </w:r>
      <w:r w:rsidR="00BF0E42">
        <w:rPr>
          <w:rFonts w:asciiTheme="majorHAnsi" w:hAnsiTheme="majorHAnsi" w:cs="TT15Ct00"/>
        </w:rPr>
        <w:t xml:space="preserve"> will be provided for keeping the score. </w:t>
      </w:r>
    </w:p>
    <w:p w14:paraId="6A398D3C" w14:textId="77777777" w:rsidR="00990BBB" w:rsidRPr="00990BBB" w:rsidRDefault="00990BBB" w:rsidP="00990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4F655141" w14:textId="5F8BDF55" w:rsidR="00990BBB" w:rsidRPr="005949A9" w:rsidRDefault="00917643" w:rsidP="002B506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5949A9">
        <w:rPr>
          <w:rFonts w:asciiTheme="majorHAnsi" w:hAnsiTheme="majorHAnsi" w:cs="TT15Ct00"/>
        </w:rPr>
        <w:t xml:space="preserve">It is the duty of </w:t>
      </w:r>
      <w:r w:rsidR="00990BBB" w:rsidRPr="005949A9">
        <w:rPr>
          <w:rFonts w:asciiTheme="majorHAnsi" w:hAnsiTheme="majorHAnsi" w:cs="TT15Ct00"/>
        </w:rPr>
        <w:t>the winning captain to advise the score</w:t>
      </w:r>
      <w:r w:rsidR="005949A9" w:rsidRPr="005949A9">
        <w:rPr>
          <w:rFonts w:asciiTheme="majorHAnsi" w:hAnsiTheme="majorHAnsi" w:cs="TT15Ct00"/>
        </w:rPr>
        <w:t xml:space="preserve"> to the committee via WhatsApp Group </w:t>
      </w:r>
      <w:r w:rsidR="00BF0E42" w:rsidRPr="005949A9">
        <w:rPr>
          <w:rFonts w:asciiTheme="majorHAnsi" w:hAnsiTheme="majorHAnsi" w:cs="TT15Ct00"/>
        </w:rPr>
        <w:t>as soon as possible after each match</w:t>
      </w:r>
      <w:r w:rsidR="00990BBB" w:rsidRPr="005949A9">
        <w:rPr>
          <w:rFonts w:asciiTheme="majorHAnsi" w:hAnsiTheme="majorHAnsi" w:cs="TT15Ct00"/>
        </w:rPr>
        <w:t>.</w:t>
      </w:r>
    </w:p>
    <w:p w14:paraId="0BFEF763" w14:textId="77777777" w:rsidR="00990BBB" w:rsidRPr="00990BBB" w:rsidRDefault="00990BBB" w:rsidP="00990BBB">
      <w:pPr>
        <w:pStyle w:val="ListParagraph"/>
        <w:autoSpaceDE w:val="0"/>
        <w:autoSpaceDN w:val="0"/>
        <w:adjustRightInd w:val="0"/>
        <w:spacing w:after="0" w:line="240" w:lineRule="auto"/>
        <w:ind w:left="1495"/>
        <w:rPr>
          <w:rFonts w:asciiTheme="majorHAnsi" w:hAnsiTheme="majorHAnsi" w:cs="TT15Ct00"/>
        </w:rPr>
      </w:pPr>
    </w:p>
    <w:p w14:paraId="084F959B" w14:textId="3F5AFB4D" w:rsidR="00917643" w:rsidRPr="004E0E7A" w:rsidRDefault="00990BBB" w:rsidP="004E0E7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>
        <w:rPr>
          <w:rFonts w:asciiTheme="majorHAnsi" w:hAnsiTheme="majorHAnsi" w:cs="TT15Ct00"/>
        </w:rPr>
        <w:t>KGV</w:t>
      </w:r>
      <w:r w:rsidR="00917643" w:rsidRPr="004E0E7A">
        <w:rPr>
          <w:rFonts w:asciiTheme="majorHAnsi" w:hAnsiTheme="majorHAnsi" w:cs="TT15Ct00"/>
        </w:rPr>
        <w:t xml:space="preserve"> rules and regulations must be observed.</w:t>
      </w:r>
    </w:p>
    <w:p w14:paraId="4FF3D5CC" w14:textId="3B263D3B" w:rsidR="00387758" w:rsidRPr="004E0E7A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4507C9B7" w14:textId="2A5EDECE" w:rsidR="00A81A3D" w:rsidRPr="004E0E7A" w:rsidRDefault="00A81A3D" w:rsidP="004E0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  <w:r w:rsidRPr="004E0E7A">
        <w:rPr>
          <w:rFonts w:asciiTheme="majorHAnsi" w:hAnsiTheme="majorHAnsi" w:cs="TT15Ct00"/>
          <w:b/>
        </w:rPr>
        <w:t>Team uniforms</w:t>
      </w:r>
    </w:p>
    <w:p w14:paraId="54166169" w14:textId="53491D14" w:rsidR="00075B4A" w:rsidRPr="004E0E7A" w:rsidRDefault="00990BBB" w:rsidP="004E0E7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>
        <w:rPr>
          <w:rFonts w:asciiTheme="majorHAnsi" w:hAnsiTheme="majorHAnsi" w:cs="TT15Ct00"/>
        </w:rPr>
        <w:t>There is no requirement for a team uniform.</w:t>
      </w:r>
    </w:p>
    <w:p w14:paraId="5BD44125" w14:textId="77777777" w:rsidR="00387758" w:rsidRPr="004E0E7A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23C7E203" w14:textId="03826158" w:rsidR="00A81A3D" w:rsidRPr="004E0E7A" w:rsidRDefault="00A81A3D" w:rsidP="004E0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  <w:r w:rsidRPr="004E0E7A">
        <w:rPr>
          <w:rFonts w:asciiTheme="majorHAnsi" w:hAnsiTheme="majorHAnsi" w:cs="TT15Ct00"/>
          <w:b/>
        </w:rPr>
        <w:t xml:space="preserve">Refereeing </w:t>
      </w:r>
    </w:p>
    <w:p w14:paraId="52F1DC2C" w14:textId="77777777" w:rsidR="004E0E7A" w:rsidRPr="004E0E7A" w:rsidRDefault="004E0E7A" w:rsidP="004E0E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4B245FA1" w14:textId="4122A531" w:rsidR="00990BBB" w:rsidRDefault="00990BBB" w:rsidP="32B0213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>
        <w:rPr>
          <w:rFonts w:asciiTheme="majorHAnsi" w:hAnsiTheme="majorHAnsi" w:cs="TT15Ct00"/>
        </w:rPr>
        <w:t xml:space="preserve">Each team is responsible for officiating their own match, if there is a </w:t>
      </w:r>
      <w:r w:rsidR="009B478F">
        <w:rPr>
          <w:rFonts w:asciiTheme="majorHAnsi" w:hAnsiTheme="majorHAnsi" w:cs="TT15Ct00"/>
        </w:rPr>
        <w:t>disagreement</w:t>
      </w:r>
      <w:r>
        <w:rPr>
          <w:rFonts w:asciiTheme="majorHAnsi" w:hAnsiTheme="majorHAnsi" w:cs="TT15Ct00"/>
        </w:rPr>
        <w:t xml:space="preserve"> the point played will be declared void and the serve will be replayed.</w:t>
      </w:r>
      <w:r w:rsidR="00BF0E42">
        <w:rPr>
          <w:rFonts w:asciiTheme="majorHAnsi" w:hAnsiTheme="majorHAnsi" w:cs="TT15Ct00"/>
        </w:rPr>
        <w:t xml:space="preserve"> </w:t>
      </w:r>
      <w:proofErr w:type="gramStart"/>
      <w:r w:rsidR="00BF0E42">
        <w:rPr>
          <w:rFonts w:asciiTheme="majorHAnsi" w:hAnsiTheme="majorHAnsi" w:cs="TT15Ct00"/>
        </w:rPr>
        <w:t>i.e.</w:t>
      </w:r>
      <w:proofErr w:type="gramEnd"/>
      <w:r w:rsidR="00BF0E42">
        <w:rPr>
          <w:rFonts w:asciiTheme="majorHAnsi" w:hAnsiTheme="majorHAnsi" w:cs="TT15Ct00"/>
        </w:rPr>
        <w:t xml:space="preserve"> there is no referee requirement but please be considerate when serving to ensure both teams are ready. </w:t>
      </w:r>
    </w:p>
    <w:p w14:paraId="651BCA08" w14:textId="77777777" w:rsidR="00990BBB" w:rsidRDefault="00990BBB" w:rsidP="00990BBB">
      <w:pPr>
        <w:pStyle w:val="ListParagraph"/>
        <w:autoSpaceDE w:val="0"/>
        <w:autoSpaceDN w:val="0"/>
        <w:adjustRightInd w:val="0"/>
        <w:spacing w:after="0" w:line="240" w:lineRule="auto"/>
        <w:ind w:left="1495"/>
        <w:rPr>
          <w:rFonts w:asciiTheme="majorHAnsi" w:hAnsiTheme="majorHAnsi" w:cs="TT15Ct00"/>
        </w:rPr>
      </w:pPr>
    </w:p>
    <w:p w14:paraId="02CEFEAB" w14:textId="36ED5D63" w:rsidR="00387758" w:rsidRPr="004E0E7A" w:rsidRDefault="00387758" w:rsidP="32B0213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32B0213B">
        <w:rPr>
          <w:rFonts w:asciiTheme="majorHAnsi" w:hAnsiTheme="majorHAnsi" w:cs="TT15Ct00"/>
        </w:rPr>
        <w:t xml:space="preserve">Teams are responsible for advising the Committee of </w:t>
      </w:r>
      <w:r w:rsidR="009927A7" w:rsidRPr="32B0213B">
        <w:rPr>
          <w:rFonts w:asciiTheme="majorHAnsi" w:hAnsiTheme="majorHAnsi" w:cs="TT15Ct00"/>
        </w:rPr>
        <w:t>any transgressions</w:t>
      </w:r>
      <w:r w:rsidRPr="32B0213B">
        <w:rPr>
          <w:rFonts w:asciiTheme="majorHAnsi" w:hAnsiTheme="majorHAnsi" w:cs="TT15Ct00"/>
        </w:rPr>
        <w:t>.</w:t>
      </w:r>
    </w:p>
    <w:p w14:paraId="603515B6" w14:textId="6F8EC4B3" w:rsidR="00A81A3D" w:rsidRPr="004E0E7A" w:rsidRDefault="00A81A3D" w:rsidP="005649DB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T15Ct00"/>
        </w:rPr>
      </w:pPr>
    </w:p>
    <w:p w14:paraId="531D0235" w14:textId="6928135A" w:rsidR="00A81A3D" w:rsidRDefault="00A81A3D" w:rsidP="004E0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5Ct00"/>
          <w:b/>
        </w:rPr>
      </w:pPr>
      <w:r w:rsidRPr="004E0E7A">
        <w:rPr>
          <w:rFonts w:asciiTheme="majorHAnsi" w:hAnsiTheme="majorHAnsi" w:cs="TT15Ct00"/>
          <w:b/>
        </w:rPr>
        <w:t>Fixtures and Composition</w:t>
      </w:r>
    </w:p>
    <w:p w14:paraId="417B59A2" w14:textId="77777777" w:rsidR="00BF0E42" w:rsidRPr="004E0E7A" w:rsidRDefault="00BF0E42" w:rsidP="00BF0E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5Ct00"/>
          <w:b/>
        </w:rPr>
      </w:pPr>
    </w:p>
    <w:p w14:paraId="44854FE5" w14:textId="38C55526" w:rsidR="00917643" w:rsidRPr="004E0E7A" w:rsidRDefault="002A267E" w:rsidP="004E0E7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>
        <w:rPr>
          <w:rFonts w:asciiTheme="majorHAnsi" w:hAnsiTheme="majorHAnsi" w:cs="TT15Ct00"/>
        </w:rPr>
        <w:t xml:space="preserve">There will be no </w:t>
      </w:r>
      <w:r w:rsidR="00917643" w:rsidRPr="004E0E7A">
        <w:rPr>
          <w:rFonts w:asciiTheme="majorHAnsi" w:hAnsiTheme="majorHAnsi" w:cs="TT15Ct00"/>
        </w:rPr>
        <w:t>change of fixtures unless:-</w:t>
      </w:r>
    </w:p>
    <w:p w14:paraId="4956D0FE" w14:textId="3F73575A" w:rsidR="00917643" w:rsidRDefault="00917643" w:rsidP="004E0E7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4E0E7A">
        <w:rPr>
          <w:rFonts w:asciiTheme="majorHAnsi" w:hAnsiTheme="majorHAnsi" w:cs="TT15Ct00"/>
        </w:rPr>
        <w:t xml:space="preserve">The courts are cancelled by </w:t>
      </w:r>
      <w:r w:rsidR="002A267E">
        <w:rPr>
          <w:rFonts w:asciiTheme="majorHAnsi" w:hAnsiTheme="majorHAnsi" w:cs="TT15Ct00"/>
        </w:rPr>
        <w:t>KGV</w:t>
      </w:r>
    </w:p>
    <w:p w14:paraId="78C65F18" w14:textId="24B605FB" w:rsidR="00917643" w:rsidRPr="005C2A46" w:rsidRDefault="002A267E" w:rsidP="002A267E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  <w:r>
        <w:rPr>
          <w:rFonts w:asciiTheme="majorHAnsi" w:hAnsiTheme="majorHAnsi" w:cs="TT15Ct00"/>
        </w:rPr>
        <w:t>The committee declare the weather is not appropriate to play</w:t>
      </w:r>
      <w:r w:rsidR="005C2A46">
        <w:rPr>
          <w:rFonts w:asciiTheme="majorHAnsi" w:hAnsiTheme="majorHAnsi" w:cs="TT15Ct00"/>
        </w:rPr>
        <w:t xml:space="preserve"> in which case notice will be given via Facebook</w:t>
      </w:r>
      <w:r w:rsidR="001C19C9">
        <w:rPr>
          <w:rFonts w:asciiTheme="majorHAnsi" w:hAnsiTheme="majorHAnsi" w:cs="TT15Ct00"/>
        </w:rPr>
        <w:t xml:space="preserve"> no later </w:t>
      </w:r>
      <w:proofErr w:type="spellStart"/>
      <w:r w:rsidR="001C19C9">
        <w:rPr>
          <w:rFonts w:asciiTheme="majorHAnsi" w:hAnsiTheme="majorHAnsi" w:cs="TT15Ct00"/>
        </w:rPr>
        <w:t>then</w:t>
      </w:r>
      <w:proofErr w:type="spellEnd"/>
      <w:r w:rsidR="001C19C9">
        <w:rPr>
          <w:rFonts w:asciiTheme="majorHAnsi" w:hAnsiTheme="majorHAnsi" w:cs="TT15Ct00"/>
        </w:rPr>
        <w:t xml:space="preserve"> 6pm on the date of the fixture.</w:t>
      </w:r>
    </w:p>
    <w:p w14:paraId="4F8AD363" w14:textId="26966E4C" w:rsidR="009B478F" w:rsidRPr="009B478F" w:rsidRDefault="005C2A46" w:rsidP="009B478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  <w:r>
        <w:rPr>
          <w:rFonts w:asciiTheme="majorHAnsi" w:hAnsiTheme="majorHAnsi" w:cs="TT15Ct00"/>
        </w:rPr>
        <w:t xml:space="preserve">If fixtures have to be re </w:t>
      </w:r>
      <w:proofErr w:type="gramStart"/>
      <w:r>
        <w:rPr>
          <w:rFonts w:asciiTheme="majorHAnsi" w:hAnsiTheme="majorHAnsi" w:cs="TT15Ct00"/>
        </w:rPr>
        <w:t>arranged</w:t>
      </w:r>
      <w:proofErr w:type="gramEnd"/>
      <w:r>
        <w:rPr>
          <w:rFonts w:asciiTheme="majorHAnsi" w:hAnsiTheme="majorHAnsi" w:cs="TT15Ct00"/>
        </w:rPr>
        <w:t xml:space="preserve"> then </w:t>
      </w:r>
      <w:r w:rsidR="005949A9">
        <w:rPr>
          <w:rFonts w:asciiTheme="majorHAnsi" w:hAnsiTheme="majorHAnsi" w:cs="TT15Ct00"/>
        </w:rPr>
        <w:t>Monday 2</w:t>
      </w:r>
      <w:r w:rsidR="00770462">
        <w:rPr>
          <w:rFonts w:asciiTheme="majorHAnsi" w:hAnsiTheme="majorHAnsi" w:cs="TT15Ct00"/>
        </w:rPr>
        <w:t>9</w:t>
      </w:r>
      <w:r w:rsidR="00770462" w:rsidRPr="00770462">
        <w:rPr>
          <w:rFonts w:asciiTheme="majorHAnsi" w:hAnsiTheme="majorHAnsi" w:cs="TT15Ct00"/>
          <w:vertAlign w:val="superscript"/>
        </w:rPr>
        <w:t>th</w:t>
      </w:r>
      <w:r w:rsidR="00770462">
        <w:rPr>
          <w:rFonts w:asciiTheme="majorHAnsi" w:hAnsiTheme="majorHAnsi" w:cs="TT15Ct00"/>
        </w:rPr>
        <w:t xml:space="preserve"> </w:t>
      </w:r>
      <w:r w:rsidR="005949A9">
        <w:rPr>
          <w:rFonts w:asciiTheme="majorHAnsi" w:hAnsiTheme="majorHAnsi" w:cs="TT15Ct00"/>
        </w:rPr>
        <w:t xml:space="preserve">August </w:t>
      </w:r>
      <w:r>
        <w:rPr>
          <w:rFonts w:asciiTheme="majorHAnsi" w:hAnsiTheme="majorHAnsi" w:cs="TT15Ct00"/>
        </w:rPr>
        <w:t xml:space="preserve">may be used alternatively the committee may consider playing </w:t>
      </w:r>
      <w:r w:rsidR="005949A9">
        <w:rPr>
          <w:rFonts w:asciiTheme="majorHAnsi" w:hAnsiTheme="majorHAnsi" w:cs="TT15Ct00"/>
        </w:rPr>
        <w:t>a different</w:t>
      </w:r>
      <w:r>
        <w:rPr>
          <w:rFonts w:asciiTheme="majorHAnsi" w:hAnsiTheme="majorHAnsi" w:cs="TT15Ct00"/>
        </w:rPr>
        <w:t xml:space="preserve"> evening. </w:t>
      </w:r>
    </w:p>
    <w:p w14:paraId="1B186E66" w14:textId="77777777" w:rsidR="009B478F" w:rsidRPr="009B478F" w:rsidRDefault="009B478F" w:rsidP="009B478F">
      <w:pPr>
        <w:pStyle w:val="ListParagraph"/>
        <w:autoSpaceDE w:val="0"/>
        <w:autoSpaceDN w:val="0"/>
        <w:adjustRightInd w:val="0"/>
        <w:spacing w:after="0" w:line="240" w:lineRule="auto"/>
        <w:ind w:left="1495"/>
        <w:rPr>
          <w:rFonts w:asciiTheme="majorHAnsi" w:hAnsiTheme="majorHAnsi" w:cs="TT15Ct00"/>
          <w:b/>
        </w:rPr>
      </w:pPr>
    </w:p>
    <w:p w14:paraId="5947D6A7" w14:textId="1350003F" w:rsidR="009B478F" w:rsidRDefault="009B478F" w:rsidP="009B47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  <w:r>
        <w:rPr>
          <w:rFonts w:asciiTheme="majorHAnsi" w:hAnsiTheme="majorHAnsi" w:cs="TT15Ct00"/>
          <w:b/>
        </w:rPr>
        <w:t>League Tables</w:t>
      </w:r>
    </w:p>
    <w:p w14:paraId="7F262568" w14:textId="5B1F9FEE" w:rsidR="009B478F" w:rsidRDefault="009B478F" w:rsidP="009B47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  <w:b/>
        </w:rPr>
      </w:pPr>
    </w:p>
    <w:p w14:paraId="674741FA" w14:textId="2E909464" w:rsidR="009B478F" w:rsidRPr="009B478F" w:rsidRDefault="009B478F" w:rsidP="009B478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T15Ct00"/>
          <w:bCs/>
        </w:rPr>
      </w:pPr>
      <w:r>
        <w:rPr>
          <w:rFonts w:asciiTheme="majorHAnsi" w:hAnsiTheme="majorHAnsi" w:cs="TT15Ct00"/>
          <w:bCs/>
        </w:rPr>
        <w:t xml:space="preserve">League Tables will be published on the Guernsey Volleyball website and </w:t>
      </w:r>
      <w:proofErr w:type="spellStart"/>
      <w:r>
        <w:rPr>
          <w:rFonts w:asciiTheme="majorHAnsi" w:hAnsiTheme="majorHAnsi" w:cs="TT15Ct00"/>
          <w:bCs/>
        </w:rPr>
        <w:t>FaceBook</w:t>
      </w:r>
      <w:proofErr w:type="spellEnd"/>
      <w:r>
        <w:rPr>
          <w:rFonts w:asciiTheme="majorHAnsi" w:hAnsiTheme="majorHAnsi" w:cs="TT15Ct00"/>
          <w:bCs/>
        </w:rPr>
        <w:t xml:space="preserve"> page. </w:t>
      </w:r>
    </w:p>
    <w:sectPr w:rsidR="009B478F" w:rsidRPr="009B478F" w:rsidSect="0038775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4B52" w14:textId="77777777" w:rsidR="009B3CD8" w:rsidRDefault="009B3CD8" w:rsidP="00EC5116">
      <w:pPr>
        <w:spacing w:after="0" w:line="240" w:lineRule="auto"/>
      </w:pPr>
      <w:r>
        <w:separator/>
      </w:r>
    </w:p>
  </w:endnote>
  <w:endnote w:type="continuationSeparator" w:id="0">
    <w:p w14:paraId="29B39EF4" w14:textId="77777777" w:rsidR="009B3CD8" w:rsidRDefault="009B3CD8" w:rsidP="00E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2562647F" w14:paraId="39009E92" w14:textId="77777777" w:rsidTr="2562647F">
      <w:tc>
        <w:tcPr>
          <w:tcW w:w="3489" w:type="dxa"/>
        </w:tcPr>
        <w:p w14:paraId="6404B90D" w14:textId="59CC1AA6" w:rsidR="2562647F" w:rsidRDefault="2562647F" w:rsidP="2562647F">
          <w:pPr>
            <w:pStyle w:val="Header"/>
            <w:ind w:left="-115"/>
          </w:pPr>
        </w:p>
      </w:tc>
      <w:tc>
        <w:tcPr>
          <w:tcW w:w="3489" w:type="dxa"/>
        </w:tcPr>
        <w:p w14:paraId="14C8E4CC" w14:textId="47B51884" w:rsidR="2562647F" w:rsidRDefault="2562647F" w:rsidP="2562647F">
          <w:pPr>
            <w:pStyle w:val="Header"/>
            <w:jc w:val="center"/>
          </w:pPr>
        </w:p>
      </w:tc>
      <w:tc>
        <w:tcPr>
          <w:tcW w:w="3489" w:type="dxa"/>
        </w:tcPr>
        <w:p w14:paraId="59E9A5D0" w14:textId="759A7C6E" w:rsidR="2562647F" w:rsidRDefault="2562647F" w:rsidP="2562647F">
          <w:pPr>
            <w:pStyle w:val="Header"/>
            <w:ind w:right="-115"/>
            <w:jc w:val="right"/>
          </w:pPr>
        </w:p>
      </w:tc>
    </w:tr>
  </w:tbl>
  <w:p w14:paraId="32357BCC" w14:textId="081F93EE" w:rsidR="2562647F" w:rsidRDefault="2562647F" w:rsidP="2562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BA70" w14:textId="77777777" w:rsidR="009B3CD8" w:rsidRDefault="009B3CD8" w:rsidP="00EC5116">
      <w:pPr>
        <w:spacing w:after="0" w:line="240" w:lineRule="auto"/>
      </w:pPr>
      <w:r>
        <w:separator/>
      </w:r>
    </w:p>
  </w:footnote>
  <w:footnote w:type="continuationSeparator" w:id="0">
    <w:p w14:paraId="1D9EA734" w14:textId="77777777" w:rsidR="009B3CD8" w:rsidRDefault="009B3CD8" w:rsidP="00E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A498" w14:textId="649A8A1D" w:rsidR="00015B1E" w:rsidRDefault="00015B1E" w:rsidP="00EC5116">
    <w:pPr>
      <w:autoSpaceDE w:val="0"/>
      <w:autoSpaceDN w:val="0"/>
      <w:adjustRightInd w:val="0"/>
      <w:spacing w:after="0" w:line="240" w:lineRule="auto"/>
      <w:jc w:val="center"/>
      <w:rPr>
        <w:rFonts w:ascii="TT15Ct00" w:eastAsia="TT15Ct00" w:hAnsi="TT15Ct00" w:cs="TT15Ct00"/>
        <w:b/>
        <w:bCs/>
      </w:rPr>
    </w:pPr>
    <w:r w:rsidRPr="34327947">
      <w:rPr>
        <w:rFonts w:ascii="TT15Ct00" w:eastAsia="TT15Ct00" w:hAnsi="TT15Ct00" w:cs="TT15Ct00"/>
        <w:b/>
        <w:bCs/>
      </w:rPr>
      <w:t xml:space="preserve">GUERNSEY VOLLEYBALL ASSOCIATION LEAGUE </w:t>
    </w:r>
    <w:r w:rsidR="00893723">
      <w:rPr>
        <w:rFonts w:ascii="TT15Ct00" w:eastAsia="TT15Ct00" w:hAnsi="TT15Ct00" w:cs="TT15Ct00"/>
        <w:b/>
        <w:bCs/>
      </w:rPr>
      <w:t xml:space="preserve">GRASS </w:t>
    </w:r>
    <w:r w:rsidRPr="34327947">
      <w:rPr>
        <w:rFonts w:ascii="TT15Ct00" w:eastAsia="TT15Ct00" w:hAnsi="TT15Ct00" w:cs="TT15Ct00"/>
        <w:b/>
        <w:bCs/>
      </w:rPr>
      <w:t xml:space="preserve">RULES </w:t>
    </w:r>
    <w:r w:rsidR="005949A9">
      <w:rPr>
        <w:rFonts w:ascii="TT15Ct00" w:eastAsia="TT15Ct00" w:hAnsi="TT15Ct00" w:cs="TT15Ct00"/>
        <w:b/>
        <w:bCs/>
      </w:rPr>
      <w:t>202</w:t>
    </w:r>
    <w:r w:rsidR="001A5AB0">
      <w:rPr>
        <w:rFonts w:ascii="TT15Ct00" w:eastAsia="TT15Ct00" w:hAnsi="TT15Ct00" w:cs="TT15Ct00"/>
        <w:b/>
        <w:bCs/>
      </w:rPr>
      <w:t>2</w:t>
    </w:r>
  </w:p>
  <w:p w14:paraId="728D62EF" w14:textId="77777777" w:rsidR="00015B1E" w:rsidRDefault="00015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1E4"/>
    <w:multiLevelType w:val="hybridMultilevel"/>
    <w:tmpl w:val="1512A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2F7"/>
    <w:multiLevelType w:val="hybridMultilevel"/>
    <w:tmpl w:val="92A65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F805E8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20C"/>
    <w:multiLevelType w:val="hybridMultilevel"/>
    <w:tmpl w:val="57AA6640"/>
    <w:lvl w:ilvl="0" w:tplc="CB7CF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1140"/>
    <w:multiLevelType w:val="hybridMultilevel"/>
    <w:tmpl w:val="27EE5992"/>
    <w:lvl w:ilvl="0" w:tplc="B0EE3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477E"/>
    <w:multiLevelType w:val="hybridMultilevel"/>
    <w:tmpl w:val="BC324468"/>
    <w:lvl w:ilvl="0" w:tplc="913628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E2F94"/>
    <w:multiLevelType w:val="hybridMultilevel"/>
    <w:tmpl w:val="E13666E6"/>
    <w:lvl w:ilvl="0" w:tplc="2F4CC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22B4"/>
    <w:multiLevelType w:val="hybridMultilevel"/>
    <w:tmpl w:val="1A1026C4"/>
    <w:lvl w:ilvl="0" w:tplc="D8EA1F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1A89"/>
    <w:multiLevelType w:val="hybridMultilevel"/>
    <w:tmpl w:val="6166E418"/>
    <w:lvl w:ilvl="0" w:tplc="6F604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749997">
    <w:abstractNumId w:val="6"/>
  </w:num>
  <w:num w:numId="2" w16cid:durableId="606695250">
    <w:abstractNumId w:val="3"/>
  </w:num>
  <w:num w:numId="3" w16cid:durableId="749498569">
    <w:abstractNumId w:val="7"/>
  </w:num>
  <w:num w:numId="4" w16cid:durableId="818838321">
    <w:abstractNumId w:val="5"/>
  </w:num>
  <w:num w:numId="5" w16cid:durableId="1003162946">
    <w:abstractNumId w:val="4"/>
  </w:num>
  <w:num w:numId="6" w16cid:durableId="1047797124">
    <w:abstractNumId w:val="2"/>
  </w:num>
  <w:num w:numId="7" w16cid:durableId="2136672308">
    <w:abstractNumId w:val="0"/>
  </w:num>
  <w:num w:numId="8" w16cid:durableId="382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CC"/>
    <w:rsid w:val="00015B1E"/>
    <w:rsid w:val="00075B4A"/>
    <w:rsid w:val="000B6908"/>
    <w:rsid w:val="000F6975"/>
    <w:rsid w:val="001610B6"/>
    <w:rsid w:val="00170262"/>
    <w:rsid w:val="001A5AB0"/>
    <w:rsid w:val="001B1BDB"/>
    <w:rsid w:val="001C19C9"/>
    <w:rsid w:val="001D4D61"/>
    <w:rsid w:val="00266D47"/>
    <w:rsid w:val="002A267E"/>
    <w:rsid w:val="0034495B"/>
    <w:rsid w:val="00387758"/>
    <w:rsid w:val="003A56C6"/>
    <w:rsid w:val="004B5CB5"/>
    <w:rsid w:val="004E0E7A"/>
    <w:rsid w:val="004E3FAC"/>
    <w:rsid w:val="005649DB"/>
    <w:rsid w:val="005949A9"/>
    <w:rsid w:val="005B7231"/>
    <w:rsid w:val="005C2A46"/>
    <w:rsid w:val="005D2282"/>
    <w:rsid w:val="0063765F"/>
    <w:rsid w:val="00671EDA"/>
    <w:rsid w:val="0069523B"/>
    <w:rsid w:val="00770462"/>
    <w:rsid w:val="007716F8"/>
    <w:rsid w:val="007F28F1"/>
    <w:rsid w:val="007F3A89"/>
    <w:rsid w:val="008273CC"/>
    <w:rsid w:val="00877F03"/>
    <w:rsid w:val="00893723"/>
    <w:rsid w:val="008E226D"/>
    <w:rsid w:val="00917643"/>
    <w:rsid w:val="00950FFF"/>
    <w:rsid w:val="00990BBB"/>
    <w:rsid w:val="009927A7"/>
    <w:rsid w:val="0099648C"/>
    <w:rsid w:val="009B3CD8"/>
    <w:rsid w:val="009B478F"/>
    <w:rsid w:val="00A81A3D"/>
    <w:rsid w:val="00BF0E42"/>
    <w:rsid w:val="00C1318F"/>
    <w:rsid w:val="00C23127"/>
    <w:rsid w:val="00C253C9"/>
    <w:rsid w:val="00C50BCF"/>
    <w:rsid w:val="00CB0C1C"/>
    <w:rsid w:val="00D52A72"/>
    <w:rsid w:val="00E15106"/>
    <w:rsid w:val="00EC5116"/>
    <w:rsid w:val="00F12895"/>
    <w:rsid w:val="00F472CE"/>
    <w:rsid w:val="00F66E96"/>
    <w:rsid w:val="00FC10F8"/>
    <w:rsid w:val="00FC7AC5"/>
    <w:rsid w:val="2562647F"/>
    <w:rsid w:val="32B0213B"/>
    <w:rsid w:val="34327947"/>
    <w:rsid w:val="579C58E7"/>
    <w:rsid w:val="5D64EFAF"/>
    <w:rsid w:val="7010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EFAF"/>
  <w15:docId w15:val="{D2F713EA-E7BB-4BDA-962F-238E62E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5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16"/>
  </w:style>
  <w:style w:type="paragraph" w:styleId="Footer">
    <w:name w:val="footer"/>
    <w:basedOn w:val="Normal"/>
    <w:link w:val="FooterChar"/>
    <w:uiPriority w:val="99"/>
    <w:unhideWhenUsed/>
    <w:rsid w:val="00EC5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16"/>
  </w:style>
  <w:style w:type="character" w:styleId="Hyperlink">
    <w:name w:val="Hyperlink"/>
    <w:basedOn w:val="DefaultParagraphFont"/>
    <w:uiPriority w:val="99"/>
    <w:unhideWhenUsed/>
    <w:rsid w:val="00075B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9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7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66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7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5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03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37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43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22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16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 Secretary</dc:creator>
  <cp:lastModifiedBy>Dave Bartram</cp:lastModifiedBy>
  <cp:revision>2</cp:revision>
  <cp:lastPrinted>2022-06-28T17:42:00Z</cp:lastPrinted>
  <dcterms:created xsi:type="dcterms:W3CDTF">2022-07-03T19:07:00Z</dcterms:created>
  <dcterms:modified xsi:type="dcterms:W3CDTF">2022-07-03T19:07:00Z</dcterms:modified>
</cp:coreProperties>
</file>